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38" w:rsidRPr="00630E38" w:rsidRDefault="00630E38" w:rsidP="00630E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38" w:rsidRPr="00630E38" w:rsidRDefault="00630E38" w:rsidP="00630E3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630E38" w:rsidRPr="00630E38" w:rsidRDefault="00630E38" w:rsidP="00630E3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36"/>
        </w:rPr>
      </w:pPr>
      <w:r w:rsidRPr="00630E38">
        <w:rPr>
          <w:rFonts w:ascii="Times New Roman" w:hAnsi="Times New Roman" w:cs="Times New Roman"/>
          <w:b w:val="0"/>
          <w:color w:val="auto"/>
          <w:sz w:val="36"/>
        </w:rPr>
        <w:t>ТВЕРСКАЯ ОБЛАСТЬ</w:t>
      </w:r>
    </w:p>
    <w:p w:rsidR="00630E38" w:rsidRPr="00630E38" w:rsidRDefault="00630E38" w:rsidP="00630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E38" w:rsidRPr="00630E38" w:rsidRDefault="00630E38" w:rsidP="00630E38">
      <w:pPr>
        <w:pStyle w:val="2"/>
        <w:rPr>
          <w:sz w:val="56"/>
        </w:rPr>
      </w:pPr>
      <w:proofErr w:type="gramStart"/>
      <w:r w:rsidRPr="00630E38">
        <w:rPr>
          <w:sz w:val="56"/>
        </w:rPr>
        <w:t>З</w:t>
      </w:r>
      <w:proofErr w:type="gramEnd"/>
      <w:r w:rsidRPr="00630E38">
        <w:rPr>
          <w:sz w:val="56"/>
        </w:rPr>
        <w:t xml:space="preserve">  А  К  О  Н</w:t>
      </w:r>
    </w:p>
    <w:p w:rsidR="00630E38" w:rsidRPr="00630E38" w:rsidRDefault="00630E38" w:rsidP="00630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E38" w:rsidRPr="00630E38" w:rsidRDefault="00630E38" w:rsidP="0063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0E38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Тверской области </w:t>
      </w:r>
    </w:p>
    <w:p w:rsidR="00630E38" w:rsidRPr="00630E38" w:rsidRDefault="00630E38" w:rsidP="0063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0E38">
        <w:rPr>
          <w:rFonts w:ascii="Times New Roman" w:hAnsi="Times New Roman" w:cs="Times New Roman"/>
          <w:sz w:val="28"/>
          <w:szCs w:val="28"/>
        </w:rPr>
        <w:t>«О реализации дополнительных гарантий по социальной поддержке</w:t>
      </w:r>
    </w:p>
    <w:p w:rsidR="00630E38" w:rsidRPr="00630E38" w:rsidRDefault="00630E38" w:rsidP="0063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0E38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</w:t>
      </w:r>
    </w:p>
    <w:p w:rsidR="00630E38" w:rsidRPr="00630E38" w:rsidRDefault="00630E38" w:rsidP="00630E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0E38">
        <w:rPr>
          <w:rFonts w:ascii="Times New Roman" w:hAnsi="Times New Roman" w:cs="Times New Roman"/>
          <w:sz w:val="28"/>
          <w:szCs w:val="28"/>
        </w:rPr>
        <w:t>в Тверской области»</w:t>
      </w:r>
    </w:p>
    <w:p w:rsidR="00630E38" w:rsidRPr="00630E38" w:rsidRDefault="00630E38" w:rsidP="00630E3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30E38" w:rsidRPr="00630E38" w:rsidRDefault="00630E38" w:rsidP="00630E38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30E38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630E38" w:rsidRPr="00630E38" w:rsidRDefault="00630E38" w:rsidP="00630E38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30E38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30 марта</w:t>
      </w:r>
      <w:r w:rsidRPr="00630E3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30E3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30E38" w:rsidRPr="00630E38" w:rsidRDefault="00630E38" w:rsidP="00630E3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30E38" w:rsidRPr="00D75B7C" w:rsidRDefault="00630E38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E38" w:rsidRPr="00D75B7C" w:rsidRDefault="00630E38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3A" w:rsidRPr="00D75B7C" w:rsidRDefault="008376E3" w:rsidP="00D75B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7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352F0" w:rsidRPr="00D75B7C" w:rsidRDefault="000352F0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6E3" w:rsidRPr="00D75B7C" w:rsidRDefault="008376E3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9303A" w:rsidRPr="00D75B7C">
        <w:rPr>
          <w:rFonts w:ascii="Times New Roman" w:hAnsi="Times New Roman" w:cs="Times New Roman"/>
          <w:sz w:val="28"/>
          <w:szCs w:val="28"/>
        </w:rPr>
        <w:t>з</w:t>
      </w:r>
      <w:r w:rsidRPr="00D75B7C">
        <w:rPr>
          <w:rFonts w:ascii="Times New Roman" w:hAnsi="Times New Roman" w:cs="Times New Roman"/>
          <w:sz w:val="28"/>
          <w:szCs w:val="28"/>
        </w:rPr>
        <w:t>акон Тверской об</w:t>
      </w:r>
      <w:r w:rsidR="00EE22CB" w:rsidRPr="00D75B7C">
        <w:rPr>
          <w:rFonts w:ascii="Times New Roman" w:hAnsi="Times New Roman" w:cs="Times New Roman"/>
          <w:sz w:val="28"/>
          <w:szCs w:val="28"/>
        </w:rPr>
        <w:t>ласти от 09.12.2005 № 150-ЗО «О </w:t>
      </w:r>
      <w:r w:rsidRPr="00D75B7C">
        <w:rPr>
          <w:rFonts w:ascii="Times New Roman" w:hAnsi="Times New Roman" w:cs="Times New Roman"/>
          <w:sz w:val="28"/>
          <w:szCs w:val="28"/>
        </w:rPr>
        <w:t>реализации дополнительных гарантий по социальной поддержке детей-сирот и детей, оставшихся без попечения ро</w:t>
      </w:r>
      <w:r w:rsidR="00D75B7C">
        <w:rPr>
          <w:rFonts w:ascii="Times New Roman" w:hAnsi="Times New Roman" w:cs="Times New Roman"/>
          <w:sz w:val="28"/>
          <w:szCs w:val="28"/>
        </w:rPr>
        <w:t>дителей, в Тверской области» (с </w:t>
      </w:r>
      <w:r w:rsidRPr="00D75B7C">
        <w:rPr>
          <w:rFonts w:ascii="Times New Roman" w:hAnsi="Times New Roman" w:cs="Times New Roman"/>
          <w:sz w:val="28"/>
          <w:szCs w:val="28"/>
        </w:rPr>
        <w:t xml:space="preserve">изменениями, внесенными </w:t>
      </w:r>
      <w:r w:rsidR="004023D4" w:rsidRPr="00D75B7C">
        <w:rPr>
          <w:rFonts w:ascii="Times New Roman" w:hAnsi="Times New Roman" w:cs="Times New Roman"/>
          <w:sz w:val="28"/>
          <w:szCs w:val="28"/>
        </w:rPr>
        <w:t>з</w:t>
      </w:r>
      <w:r w:rsidRPr="00D75B7C">
        <w:rPr>
          <w:rFonts w:ascii="Times New Roman" w:hAnsi="Times New Roman" w:cs="Times New Roman"/>
          <w:sz w:val="28"/>
          <w:szCs w:val="28"/>
        </w:rPr>
        <w:t xml:space="preserve">аконами Тверской области </w:t>
      </w:r>
      <w:r w:rsidR="00AA7BF4" w:rsidRPr="00D75B7C">
        <w:rPr>
          <w:rFonts w:ascii="Times New Roman" w:hAnsi="Times New Roman" w:cs="Times New Roman"/>
          <w:sz w:val="28"/>
          <w:szCs w:val="28"/>
        </w:rPr>
        <w:t>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12.10.2010 </w:t>
      </w:r>
      <w:r w:rsidR="00EE22CB" w:rsidRPr="00D75B7C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8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83-ЗО</w:t>
        </w:r>
      </w:hyperlink>
      <w:r w:rsidR="00AA7BF4" w:rsidRPr="00D75B7C">
        <w:rPr>
          <w:rFonts w:ascii="Times New Roman" w:hAnsi="Times New Roman" w:cs="Times New Roman"/>
          <w:sz w:val="28"/>
          <w:szCs w:val="28"/>
        </w:rPr>
        <w:t>, 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07.12.2011 </w:t>
      </w:r>
      <w:hyperlink r:id="rId9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80-ЗО</w:t>
        </w:r>
      </w:hyperlink>
      <w:r w:rsidR="00AA7BF4" w:rsidRPr="00D75B7C">
        <w:rPr>
          <w:rFonts w:ascii="Times New Roman" w:hAnsi="Times New Roman" w:cs="Times New Roman"/>
          <w:sz w:val="28"/>
          <w:szCs w:val="28"/>
        </w:rPr>
        <w:t>, 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06.02.2012 </w:t>
      </w:r>
      <w:hyperlink r:id="rId10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3-ЗО</w:t>
        </w:r>
      </w:hyperlink>
      <w:r w:rsidR="00AA7BF4" w:rsidRPr="00D75B7C">
        <w:rPr>
          <w:rFonts w:ascii="Times New Roman" w:hAnsi="Times New Roman" w:cs="Times New Roman"/>
          <w:sz w:val="28"/>
          <w:szCs w:val="28"/>
        </w:rPr>
        <w:t>, 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21.03.2012 </w:t>
      </w:r>
      <w:r w:rsidR="00EE22CB" w:rsidRPr="00D75B7C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1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10-ЗО</w:t>
        </w:r>
      </w:hyperlink>
      <w:r w:rsidR="00AA7BF4" w:rsidRPr="00D75B7C">
        <w:rPr>
          <w:rFonts w:ascii="Times New Roman" w:hAnsi="Times New Roman" w:cs="Times New Roman"/>
          <w:sz w:val="28"/>
          <w:szCs w:val="28"/>
        </w:rPr>
        <w:t>, 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24.12.2013 </w:t>
      </w:r>
      <w:hyperlink r:id="rId12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132-ЗО</w:t>
        </w:r>
      </w:hyperlink>
      <w:r w:rsidR="00AA7BF4" w:rsidRPr="00D75B7C">
        <w:rPr>
          <w:rFonts w:ascii="Times New Roman" w:hAnsi="Times New Roman" w:cs="Times New Roman"/>
          <w:sz w:val="28"/>
          <w:szCs w:val="28"/>
        </w:rPr>
        <w:t>, 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01.04.2015 </w:t>
      </w:r>
      <w:hyperlink r:id="rId13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23-ЗО</w:t>
        </w:r>
      </w:hyperlink>
      <w:r w:rsidR="00AA7BF4" w:rsidRPr="00D75B7C">
        <w:rPr>
          <w:rFonts w:ascii="Times New Roman" w:hAnsi="Times New Roman" w:cs="Times New Roman"/>
          <w:sz w:val="28"/>
          <w:szCs w:val="28"/>
        </w:rPr>
        <w:t>, от</w:t>
      </w:r>
      <w:r w:rsidR="00EE22CB" w:rsidRPr="00D75B7C">
        <w:rPr>
          <w:rFonts w:ascii="Times New Roman" w:hAnsi="Times New Roman" w:cs="Times New Roman"/>
          <w:sz w:val="28"/>
          <w:szCs w:val="28"/>
        </w:rPr>
        <w:t> </w:t>
      </w:r>
      <w:r w:rsidR="00AA7BF4" w:rsidRPr="00D75B7C">
        <w:rPr>
          <w:rFonts w:ascii="Times New Roman" w:hAnsi="Times New Roman" w:cs="Times New Roman"/>
          <w:sz w:val="28"/>
          <w:szCs w:val="28"/>
        </w:rPr>
        <w:t xml:space="preserve">04.02.2016 </w:t>
      </w:r>
      <w:r w:rsidR="0088151F" w:rsidRPr="00D75B7C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14" w:history="1">
        <w:r w:rsidR="00AA7BF4" w:rsidRPr="00D75B7C">
          <w:rPr>
            <w:rFonts w:ascii="Times New Roman" w:hAnsi="Times New Roman" w:cs="Times New Roman"/>
            <w:sz w:val="28"/>
            <w:szCs w:val="28"/>
          </w:rPr>
          <w:t>№</w:t>
        </w:r>
        <w:r w:rsidR="00EE22CB" w:rsidRPr="00D75B7C">
          <w:rPr>
            <w:rFonts w:ascii="Times New Roman" w:hAnsi="Times New Roman" w:cs="Times New Roman"/>
            <w:sz w:val="28"/>
            <w:szCs w:val="28"/>
          </w:rPr>
          <w:t> </w:t>
        </w:r>
        <w:r w:rsidR="00AA7BF4" w:rsidRPr="00D75B7C">
          <w:rPr>
            <w:rFonts w:ascii="Times New Roman" w:hAnsi="Times New Roman" w:cs="Times New Roman"/>
            <w:sz w:val="28"/>
            <w:szCs w:val="28"/>
          </w:rPr>
          <w:t>6-ЗО</w:t>
        </w:r>
      </w:hyperlink>
      <w:r w:rsidRPr="00D75B7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36478" w:rsidRPr="00D75B7C" w:rsidRDefault="00736478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 xml:space="preserve">1) </w:t>
      </w:r>
      <w:r w:rsidR="008376E3" w:rsidRPr="00D75B7C"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Pr="00D75B7C">
        <w:rPr>
          <w:rFonts w:ascii="Times New Roman" w:hAnsi="Times New Roman" w:cs="Times New Roman"/>
          <w:sz w:val="28"/>
          <w:szCs w:val="28"/>
        </w:rPr>
        <w:t xml:space="preserve">слова «а также лиц из числа детей-сирот и детей, оставшихся без попечения родителей» заменить </w:t>
      </w:r>
      <w:r w:rsidRPr="008E4EE0">
        <w:rPr>
          <w:rFonts w:ascii="Times New Roman" w:hAnsi="Times New Roman" w:cs="Times New Roman"/>
          <w:sz w:val="28"/>
          <w:szCs w:val="28"/>
        </w:rPr>
        <w:t>словами «лиц</w:t>
      </w:r>
      <w:r w:rsidRPr="00D75B7C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родителей, </w:t>
      </w:r>
      <w:r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лиц, потерявших в период обучения обоих родителей или единственного родителя</w:t>
      </w:r>
      <w:r w:rsidRPr="00D75B7C">
        <w:rPr>
          <w:rFonts w:ascii="Times New Roman" w:hAnsi="Times New Roman" w:cs="Times New Roman"/>
          <w:sz w:val="28"/>
          <w:szCs w:val="28"/>
        </w:rPr>
        <w:t>»</w:t>
      </w:r>
      <w:r w:rsidR="002F5BAB" w:rsidRPr="00D75B7C">
        <w:rPr>
          <w:rFonts w:ascii="Times New Roman" w:hAnsi="Times New Roman" w:cs="Times New Roman"/>
          <w:sz w:val="28"/>
          <w:szCs w:val="28"/>
        </w:rPr>
        <w:t>;</w:t>
      </w:r>
    </w:p>
    <w:p w:rsidR="00386AFC" w:rsidRPr="00D75B7C" w:rsidRDefault="00386AFC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2) наименование статьи 1</w:t>
      </w:r>
      <w:r w:rsidRPr="00D75B7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75B7C">
        <w:rPr>
          <w:rFonts w:ascii="Times New Roman" w:hAnsi="Times New Roman" w:cs="Times New Roman"/>
          <w:sz w:val="28"/>
          <w:szCs w:val="28"/>
        </w:rPr>
        <w:t xml:space="preserve"> «Об условиях доступности инвалидам объектов и услуг, связанных с реализацией настоящего закона» исключить;</w:t>
      </w:r>
    </w:p>
    <w:p w:rsidR="00DF7196" w:rsidRPr="00D75B7C" w:rsidRDefault="00DF7196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D75B7C">
        <w:rPr>
          <w:rFonts w:ascii="Times New Roman" w:hAnsi="Times New Roman" w:cs="Times New Roman"/>
          <w:sz w:val="28"/>
          <w:szCs w:val="28"/>
        </w:rPr>
        <w:t>3) статью 1</w:t>
      </w:r>
      <w:r w:rsidRPr="00D75B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5B7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F7196" w:rsidRPr="00D75B7C" w:rsidRDefault="00DF7196" w:rsidP="00D7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«Статья 1</w:t>
      </w:r>
      <w:r w:rsidRPr="00D75B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5B7C">
        <w:rPr>
          <w:rFonts w:ascii="Times New Roman" w:hAnsi="Times New Roman" w:cs="Times New Roman"/>
          <w:sz w:val="28"/>
          <w:szCs w:val="28"/>
        </w:rPr>
        <w:t xml:space="preserve">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профессиональным образовательным программам за счет средств областного бюджета Тверской области и (или) по программам профессиональной подготовки по профессиям рабочих, должностям служащих за счет средств </w:t>
      </w:r>
      <w:r w:rsidRPr="00D75B7C">
        <w:rPr>
          <w:rFonts w:ascii="Times New Roman" w:hAnsi="Times New Roman" w:cs="Times New Roman"/>
          <w:sz w:val="28"/>
          <w:szCs w:val="28"/>
        </w:rPr>
        <w:lastRenderedPageBreak/>
        <w:t>областного бюджета Тверской области или местных бюджетов, зачисляются на полное государственное обеспечение до завершения обучения по указанным образовательным программам.</w:t>
      </w:r>
    </w:p>
    <w:p w:rsidR="00DF7196" w:rsidRPr="00D75B7C" w:rsidRDefault="00DF7196" w:rsidP="00D7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В случае достижения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обучающимися по очной форме обучения по основным профессиональным образовательным программам за счет средств областного бюджета Тверской области и (или) по программам профессиональной подготовки по профессиям рабочих, должностям служащих за счет средств областного бюджета Тверской области или местных бюджетов, возраста 23 лет за ними сохраняется право на полное государственное обеспечение и дополнительные гарантии по социальной поддержке, предусмотренные в отношении указанных лиц, до завершения обучения по таким образовательным программам.</w:t>
      </w:r>
    </w:p>
    <w:p w:rsidR="00DF7196" w:rsidRPr="00D75B7C" w:rsidRDefault="00DF7196" w:rsidP="00D7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Нормы и порядок обеспечения за счет средств областного бюджета Тверской области или местных бюджетов бесплатным питанием, бесплатным комплектом одежды, обуви и мягким инвентарем детей, находящихся</w:t>
      </w:r>
      <w:r w:rsidRPr="00D75B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B7C">
        <w:rPr>
          <w:rFonts w:ascii="Times New Roman" w:hAnsi="Times New Roman" w:cs="Times New Roman"/>
          <w:sz w:val="28"/>
          <w:szCs w:val="28"/>
        </w:rPr>
        <w:t>в организациях для детей-сирот 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областного бюджета Тверской области и (или) по программам профессиональной подготовки по профессиям рабочих, должностям служащих за счет средств областного бюджета Тверской области или местных бюджетов, утверждаются Правительством Тверской области.»;</w:t>
      </w:r>
    </w:p>
    <w:p w:rsidR="00F65067" w:rsidRPr="00D75B7C" w:rsidRDefault="00386AFC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4</w:t>
      </w:r>
      <w:r w:rsidR="00F65067" w:rsidRPr="00D75B7C">
        <w:rPr>
          <w:rFonts w:ascii="Times New Roman" w:hAnsi="Times New Roman" w:cs="Times New Roman"/>
          <w:sz w:val="28"/>
          <w:szCs w:val="28"/>
        </w:rPr>
        <w:t>) статьи 3-7 изложить в следующей редакции:</w:t>
      </w:r>
    </w:p>
    <w:p w:rsidR="00326D97" w:rsidRPr="00D75B7C" w:rsidRDefault="00901BB8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«</w:t>
      </w:r>
      <w:r w:rsidR="00413E72" w:rsidRPr="00D75B7C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326D97" w:rsidRPr="00D75B7C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лица из числа детей-сирот и детей, оставшихся без попечения родителей, имеют право на получение второго среднего профессионального образования по программе подготовки квалифицированных рабочих, служащих по очной форме обучения за счет средств областного бюджета Тверской области.</w:t>
      </w:r>
    </w:p>
    <w:p w:rsidR="005B3B95" w:rsidRPr="00D75B7C" w:rsidRDefault="001E78A3" w:rsidP="00D75B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имеют право на однократное прохождение обучения по программам профессиональной подготовки по профессиям рабочих, должностям служащих по очной форме обучения за счет </w:t>
      </w:r>
      <w:r w:rsidR="005B3B95"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</w:t>
      </w:r>
      <w:r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областного бюджета Тверской области. </w:t>
      </w:r>
    </w:p>
    <w:p w:rsidR="001E78A3" w:rsidRPr="00D75B7C" w:rsidRDefault="001E78A3" w:rsidP="00D75B7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детьми-сиротами и детьми, оставшимися без попечения родителей, лицами из числа детей-сирот и детей, оставшихся без попечения родителей,</w:t>
      </w:r>
      <w:r w:rsidR="006F60CB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D20EFE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прошедшими профессиональное обучение в рамках освоения образовательных программ среднего общего образования, образовательных программ среднего профессионального образования, сохраняется право на однократное прохождение обучения по программам профессиональной </w:t>
      </w:r>
      <w:r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подготовки по профессиям рабочих, должностям служащих по очной форме обучения за счет средств областного бюджета Тверской области</w:t>
      </w:r>
      <w:r w:rsidR="00413E72" w:rsidRPr="00D75B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19E0" w:rsidRPr="00D75B7C" w:rsidRDefault="006A2018" w:rsidP="00D75B7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Статья 4.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 обучающимся по очной форме обучения по основным профессиональным образовательным программам за счет средств областного бюджета Тверской области</w:t>
      </w:r>
      <w:r w:rsidR="009D4815" w:rsidRPr="00D75B7C">
        <w:rPr>
          <w:rFonts w:ascii="Times New Roman" w:hAnsi="Times New Roman" w:cs="Times New Roman"/>
          <w:sz w:val="28"/>
          <w:szCs w:val="28"/>
        </w:rPr>
        <w:t xml:space="preserve"> или местных бюджетов</w:t>
      </w:r>
      <w:r w:rsidRPr="00D75B7C">
        <w:rPr>
          <w:rFonts w:ascii="Times New Roman" w:hAnsi="Times New Roman" w:cs="Times New Roman"/>
          <w:sz w:val="28"/>
          <w:szCs w:val="28"/>
        </w:rPr>
        <w:t>,  выплачивается ежегодное пособие на приобретение учебной литературы и письменных принадлежностей</w:t>
      </w:r>
      <w:r w:rsidR="00FB19E0" w:rsidRPr="00D75B7C">
        <w:rPr>
          <w:rFonts w:ascii="Times New Roman" w:hAnsi="Times New Roman" w:cs="Times New Roman"/>
          <w:sz w:val="28"/>
          <w:szCs w:val="28"/>
        </w:rPr>
        <w:t xml:space="preserve"> в размере трехмесячной </w:t>
      </w:r>
      <w:r w:rsidR="00E16ED3" w:rsidRPr="00D75B7C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FB19E0" w:rsidRPr="00D75B7C">
        <w:rPr>
          <w:rFonts w:ascii="Times New Roman" w:hAnsi="Times New Roman" w:cs="Times New Roman"/>
          <w:sz w:val="28"/>
          <w:szCs w:val="28"/>
        </w:rPr>
        <w:t>стипендии</w:t>
      </w:r>
      <w:r w:rsidR="009D4815" w:rsidRPr="00D75B7C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Тверской области</w:t>
      </w:r>
      <w:r w:rsidR="00FB19E0" w:rsidRPr="00D75B7C">
        <w:rPr>
          <w:rFonts w:ascii="Times New Roman" w:hAnsi="Times New Roman" w:cs="Times New Roman"/>
          <w:sz w:val="28"/>
          <w:szCs w:val="28"/>
        </w:rPr>
        <w:t>. Выплата указанного пособия осуществляется в срок до 30 дней с начала учебного года.</w:t>
      </w:r>
    </w:p>
    <w:p w:rsidR="006A2018" w:rsidRPr="00D75B7C" w:rsidRDefault="006A2018" w:rsidP="00D7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Статья 5.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областного бюджета Тверской области, наряду с полным государственным обеспечением выплачива</w:t>
      </w:r>
      <w:r w:rsidR="00906300" w:rsidRPr="00D75B7C">
        <w:rPr>
          <w:rFonts w:ascii="Times New Roman" w:hAnsi="Times New Roman" w:cs="Times New Roman"/>
          <w:sz w:val="28"/>
          <w:szCs w:val="28"/>
        </w:rPr>
        <w:t>е</w:t>
      </w:r>
      <w:r w:rsidRPr="00D75B7C">
        <w:rPr>
          <w:rFonts w:ascii="Times New Roman" w:hAnsi="Times New Roman" w:cs="Times New Roman"/>
          <w:sz w:val="28"/>
          <w:szCs w:val="28"/>
        </w:rPr>
        <w:t xml:space="preserve">тся государственная социальная стипендия в соответствии с Федеральным </w:t>
      </w:r>
      <w:hyperlink r:id="rId15" w:history="1">
        <w:r w:rsidRPr="00D75B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75B7C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 в </w:t>
      </w:r>
      <w:r w:rsidR="005B3B95" w:rsidRPr="00D75B7C">
        <w:rPr>
          <w:rFonts w:ascii="Times New Roman" w:hAnsi="Times New Roman" w:cs="Times New Roman"/>
          <w:sz w:val="28"/>
          <w:szCs w:val="28"/>
        </w:rPr>
        <w:t>порядке</w:t>
      </w:r>
      <w:r w:rsidRPr="00D75B7C">
        <w:rPr>
          <w:rFonts w:ascii="Times New Roman" w:hAnsi="Times New Roman" w:cs="Times New Roman"/>
          <w:sz w:val="28"/>
          <w:szCs w:val="28"/>
        </w:rPr>
        <w:t xml:space="preserve">, </w:t>
      </w:r>
      <w:r w:rsidR="005B3B95" w:rsidRPr="00D75B7C">
        <w:rPr>
          <w:rFonts w:ascii="Times New Roman" w:hAnsi="Times New Roman" w:cs="Times New Roman"/>
          <w:sz w:val="28"/>
          <w:szCs w:val="28"/>
        </w:rPr>
        <w:t>установленном</w:t>
      </w:r>
      <w:r w:rsidRPr="00D75B7C">
        <w:rPr>
          <w:rFonts w:ascii="Times New Roman" w:hAnsi="Times New Roman" w:cs="Times New Roman"/>
          <w:sz w:val="28"/>
          <w:szCs w:val="28"/>
        </w:rPr>
        <w:t xml:space="preserve"> Правительством Тверской области.</w:t>
      </w:r>
    </w:p>
    <w:p w:rsidR="000D3C14" w:rsidRPr="00D75B7C" w:rsidRDefault="00CC293A" w:rsidP="00D7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D75B7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36C3D" w:rsidRPr="00D75B7C">
        <w:rPr>
          <w:rFonts w:ascii="Times New Roman" w:hAnsi="Times New Roman" w:cs="Times New Roman"/>
          <w:sz w:val="28"/>
          <w:szCs w:val="28"/>
        </w:rPr>
        <w:t>6</w:t>
      </w:r>
      <w:r w:rsidRPr="00D75B7C">
        <w:rPr>
          <w:rFonts w:ascii="Times New Roman" w:hAnsi="Times New Roman" w:cs="Times New Roman"/>
          <w:sz w:val="28"/>
          <w:szCs w:val="28"/>
        </w:rPr>
        <w:t xml:space="preserve">. Выпускники организаций </w:t>
      </w:r>
      <w:r w:rsidR="005563EE" w:rsidRPr="00D75B7C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</w:t>
      </w:r>
      <w:r w:rsidR="003553D3" w:rsidRPr="00D75B7C">
        <w:rPr>
          <w:rFonts w:ascii="Times New Roman" w:hAnsi="Times New Roman" w:cs="Times New Roman"/>
          <w:sz w:val="28"/>
          <w:szCs w:val="28"/>
        </w:rPr>
        <w:t>областного бюджета Тверской области</w:t>
      </w:r>
      <w:r w:rsidR="005563EE" w:rsidRPr="00D75B7C">
        <w:rPr>
          <w:rFonts w:ascii="Times New Roman" w:hAnsi="Times New Roman" w:cs="Times New Roman"/>
          <w:sz w:val="28"/>
          <w:szCs w:val="28"/>
        </w:rPr>
        <w:t>, выпускники организаций,</w:t>
      </w:r>
      <w:r w:rsidR="0060495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Pr="00D75B7C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деятельность, обучавшиеся по </w:t>
      </w:r>
      <w:r w:rsidR="005563EE" w:rsidRPr="00D75B7C">
        <w:rPr>
          <w:rFonts w:ascii="Times New Roman" w:hAnsi="Times New Roman" w:cs="Times New Roman"/>
          <w:sz w:val="28"/>
          <w:szCs w:val="28"/>
        </w:rPr>
        <w:t xml:space="preserve">очной форме обучения </w:t>
      </w:r>
      <w:r w:rsidR="00374630" w:rsidRPr="00D75B7C">
        <w:rPr>
          <w:rFonts w:ascii="Times New Roman" w:hAnsi="Times New Roman" w:cs="Times New Roman"/>
          <w:sz w:val="28"/>
          <w:szCs w:val="28"/>
        </w:rPr>
        <w:t>по у</w:t>
      </w:r>
      <w:r w:rsidR="00400054">
        <w:rPr>
          <w:rFonts w:ascii="Times New Roman" w:hAnsi="Times New Roman" w:cs="Times New Roman"/>
          <w:sz w:val="28"/>
          <w:szCs w:val="28"/>
        </w:rPr>
        <w:t>казанным в абзаце первом статьи </w:t>
      </w:r>
      <w:bookmarkStart w:id="2" w:name="_GoBack"/>
      <w:bookmarkEnd w:id="2"/>
      <w:r w:rsidR="00374630" w:rsidRPr="00D75B7C">
        <w:rPr>
          <w:rFonts w:ascii="Times New Roman" w:hAnsi="Times New Roman" w:cs="Times New Roman"/>
          <w:sz w:val="28"/>
          <w:szCs w:val="28"/>
        </w:rPr>
        <w:t>1</w:t>
      </w:r>
      <w:r w:rsidR="00374630" w:rsidRPr="00D75B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7463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D742A0" w:rsidRPr="00D75B7C">
        <w:rPr>
          <w:rFonts w:ascii="Times New Roman" w:hAnsi="Times New Roman" w:cs="Times New Roman"/>
          <w:sz w:val="28"/>
          <w:szCs w:val="28"/>
        </w:rPr>
        <w:t xml:space="preserve">настоящего закона </w:t>
      </w:r>
      <w:r w:rsidR="00374630" w:rsidRPr="00D75B7C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="005563EE" w:rsidRPr="00D75B7C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Тверской области или местных бюджетов, </w:t>
      </w:r>
      <w:r w:rsidRPr="00D75B7C">
        <w:rPr>
          <w:rFonts w:ascii="Times New Roman" w:hAnsi="Times New Roman" w:cs="Times New Roman"/>
          <w:sz w:val="28"/>
          <w:szCs w:val="28"/>
        </w:rPr>
        <w:t xml:space="preserve">- дети-сироты и дети, оставшиеся без попечения родителей, лица из числа детей-сирот и детей, оставшихся без попечения родителей, </w:t>
      </w:r>
      <w:r w:rsidR="000D3C14" w:rsidRPr="00D75B7C">
        <w:rPr>
          <w:rFonts w:ascii="Times New Roman" w:hAnsi="Times New Roman" w:cs="Times New Roman"/>
          <w:sz w:val="28"/>
          <w:szCs w:val="28"/>
        </w:rPr>
        <w:t xml:space="preserve">лица, потерявшие в период обучения обоих родителей или единственного родителя, </w:t>
      </w:r>
      <w:r w:rsidRPr="00D75B7C">
        <w:rPr>
          <w:rFonts w:ascii="Times New Roman" w:hAnsi="Times New Roman" w:cs="Times New Roman"/>
          <w:sz w:val="28"/>
          <w:szCs w:val="28"/>
        </w:rPr>
        <w:t>за исключением лиц, продолжающих обучение</w:t>
      </w:r>
      <w:r w:rsidR="0060495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0D3C14" w:rsidRPr="00D75B7C">
        <w:rPr>
          <w:rFonts w:ascii="Times New Roman" w:hAnsi="Times New Roman" w:cs="Times New Roman"/>
          <w:sz w:val="28"/>
          <w:szCs w:val="28"/>
        </w:rPr>
        <w:t>по очной форме обучения</w:t>
      </w:r>
      <w:r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374630" w:rsidRPr="00D75B7C">
        <w:rPr>
          <w:rFonts w:ascii="Times New Roman" w:hAnsi="Times New Roman" w:cs="Times New Roman"/>
          <w:sz w:val="28"/>
          <w:szCs w:val="28"/>
        </w:rPr>
        <w:t>по указанным в абзаце первом статьи 1</w:t>
      </w:r>
      <w:r w:rsidR="00374630" w:rsidRPr="00D75B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7463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D742A0" w:rsidRPr="00D75B7C">
        <w:rPr>
          <w:rFonts w:ascii="Times New Roman" w:hAnsi="Times New Roman" w:cs="Times New Roman"/>
          <w:sz w:val="28"/>
          <w:szCs w:val="28"/>
        </w:rPr>
        <w:t xml:space="preserve">настоящего закона </w:t>
      </w:r>
      <w:r w:rsidR="00374630" w:rsidRPr="00D75B7C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 областного бюджета Тверской области или местных бюджетов</w:t>
      </w:r>
      <w:r w:rsidRPr="00D75B7C">
        <w:rPr>
          <w:rFonts w:ascii="Times New Roman" w:hAnsi="Times New Roman" w:cs="Times New Roman"/>
          <w:sz w:val="28"/>
          <w:szCs w:val="28"/>
        </w:rPr>
        <w:t xml:space="preserve">, обеспечиваются </w:t>
      </w:r>
      <w:r w:rsidR="000D3C14" w:rsidRPr="00D75B7C">
        <w:rPr>
          <w:rFonts w:ascii="Times New Roman" w:hAnsi="Times New Roman" w:cs="Times New Roman"/>
          <w:sz w:val="28"/>
          <w:szCs w:val="28"/>
        </w:rPr>
        <w:t xml:space="preserve">бесплатным комплектом одежды, обуви, мягким инвентарем, оборудованием и единовременным денежным пособием в размере </w:t>
      </w:r>
      <w:r w:rsidR="00FF46E4" w:rsidRPr="00D75B7C">
        <w:rPr>
          <w:rFonts w:ascii="Times New Roman" w:hAnsi="Times New Roman" w:cs="Times New Roman"/>
          <w:sz w:val="28"/>
          <w:szCs w:val="28"/>
        </w:rPr>
        <w:t xml:space="preserve">500 рублей </w:t>
      </w:r>
      <w:r w:rsidR="000D3C14" w:rsidRPr="00D75B7C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60495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0D3C14" w:rsidRPr="00D75B7C">
        <w:rPr>
          <w:rFonts w:ascii="Times New Roman" w:hAnsi="Times New Roman" w:cs="Times New Roman"/>
          <w:sz w:val="28"/>
          <w:szCs w:val="28"/>
        </w:rPr>
        <w:t>Правительством Тверской области.</w:t>
      </w:r>
    </w:p>
    <w:p w:rsidR="00CC293A" w:rsidRPr="00D75B7C" w:rsidRDefault="00CC293A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По желанию выпускника ему может быть выдана денежная компенсация в размере, необходимом для приобретения указанных одежды, обуви, мягкого инвентаря и оборудования</w:t>
      </w:r>
      <w:r w:rsidR="00F63EDE" w:rsidRPr="00D75B7C">
        <w:rPr>
          <w:rFonts w:ascii="Times New Roman" w:hAnsi="Times New Roman" w:cs="Times New Roman"/>
          <w:sz w:val="28"/>
          <w:szCs w:val="28"/>
        </w:rPr>
        <w:t>,</w:t>
      </w:r>
      <w:r w:rsidRPr="00D75B7C">
        <w:rPr>
          <w:rFonts w:ascii="Times New Roman" w:hAnsi="Times New Roman" w:cs="Times New Roman"/>
          <w:sz w:val="28"/>
          <w:szCs w:val="28"/>
        </w:rPr>
        <w:t xml:space="preserve"> или </w:t>
      </w:r>
      <w:r w:rsidR="00BB2EBD" w:rsidRPr="00D75B7C">
        <w:rPr>
          <w:rFonts w:ascii="Times New Roman" w:hAnsi="Times New Roman" w:cs="Times New Roman"/>
          <w:sz w:val="28"/>
          <w:szCs w:val="28"/>
        </w:rPr>
        <w:t>такая</w:t>
      </w:r>
      <w:r w:rsidR="0060495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Pr="00D75B7C">
        <w:rPr>
          <w:rFonts w:ascii="Times New Roman" w:hAnsi="Times New Roman" w:cs="Times New Roman"/>
          <w:sz w:val="28"/>
          <w:szCs w:val="28"/>
        </w:rPr>
        <w:t xml:space="preserve">компенсация может быть перечислена на счет или счета, открытые на имя выпускника в банке </w:t>
      </w:r>
      <w:r w:rsidRPr="00D75B7C">
        <w:rPr>
          <w:rFonts w:ascii="Times New Roman" w:hAnsi="Times New Roman" w:cs="Times New Roman"/>
          <w:sz w:val="28"/>
          <w:szCs w:val="28"/>
        </w:rPr>
        <w:lastRenderedPageBreak/>
        <w:t>или банках, при условии, что указанные денежные средства, включая капитализированные (причисленные) проценты на</w:t>
      </w:r>
      <w:r w:rsidR="00D74A07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Pr="00D75B7C">
        <w:rPr>
          <w:rFonts w:ascii="Times New Roman" w:hAnsi="Times New Roman" w:cs="Times New Roman"/>
          <w:sz w:val="28"/>
          <w:szCs w:val="28"/>
        </w:rPr>
        <w:t>их</w:t>
      </w:r>
      <w:r w:rsidR="00D74A07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Pr="00D75B7C">
        <w:rPr>
          <w:rFonts w:ascii="Times New Roman" w:hAnsi="Times New Roman" w:cs="Times New Roman"/>
          <w:sz w:val="28"/>
          <w:szCs w:val="28"/>
        </w:rPr>
        <w:t xml:space="preserve">сумму, застрахованы в системе обязательного страхования вкладов физических лиц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16" w:history="1">
        <w:r w:rsidRPr="00D75B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75B7C">
        <w:rPr>
          <w:rFonts w:ascii="Times New Roman" w:hAnsi="Times New Roman" w:cs="Times New Roman"/>
          <w:sz w:val="28"/>
          <w:szCs w:val="28"/>
        </w:rPr>
        <w:t xml:space="preserve"> от 23.12.2003 </w:t>
      </w:r>
      <w:r w:rsidR="0039303A" w:rsidRPr="00D75B7C">
        <w:rPr>
          <w:rFonts w:ascii="Times New Roman" w:hAnsi="Times New Roman" w:cs="Times New Roman"/>
          <w:sz w:val="28"/>
          <w:szCs w:val="28"/>
        </w:rPr>
        <w:t>№</w:t>
      </w:r>
      <w:r w:rsidRPr="00D75B7C">
        <w:rPr>
          <w:rFonts w:ascii="Times New Roman" w:hAnsi="Times New Roman" w:cs="Times New Roman"/>
          <w:sz w:val="28"/>
          <w:szCs w:val="28"/>
        </w:rPr>
        <w:t xml:space="preserve"> 177-ФЗ </w:t>
      </w:r>
      <w:r w:rsidR="0039303A" w:rsidRPr="00D75B7C">
        <w:rPr>
          <w:rFonts w:ascii="Times New Roman" w:hAnsi="Times New Roman" w:cs="Times New Roman"/>
          <w:sz w:val="28"/>
          <w:szCs w:val="28"/>
        </w:rPr>
        <w:t>«</w:t>
      </w:r>
      <w:r w:rsidRPr="00D75B7C">
        <w:rPr>
          <w:rFonts w:ascii="Times New Roman" w:hAnsi="Times New Roman" w:cs="Times New Roman"/>
          <w:sz w:val="28"/>
          <w:szCs w:val="28"/>
        </w:rPr>
        <w:t>О страховании вкладов физических лиц в банках Российской Федерации</w:t>
      </w:r>
      <w:r w:rsidR="0039303A" w:rsidRPr="00D75B7C">
        <w:rPr>
          <w:rFonts w:ascii="Times New Roman" w:hAnsi="Times New Roman" w:cs="Times New Roman"/>
          <w:sz w:val="28"/>
          <w:szCs w:val="28"/>
        </w:rPr>
        <w:t>»</w:t>
      </w:r>
      <w:r w:rsidRPr="00D75B7C">
        <w:rPr>
          <w:rFonts w:ascii="Times New Roman" w:hAnsi="Times New Roman" w:cs="Times New Roman"/>
          <w:sz w:val="28"/>
          <w:szCs w:val="28"/>
        </w:rPr>
        <w:t xml:space="preserve"> размер возмещения по вкладам.</w:t>
      </w:r>
    </w:p>
    <w:p w:rsidR="00FE5A83" w:rsidRPr="00D75B7C" w:rsidRDefault="00FE5A83" w:rsidP="00D7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Предусмотренные настоящ</w:t>
      </w:r>
      <w:r w:rsidR="00D74A07" w:rsidRPr="00D75B7C">
        <w:rPr>
          <w:rFonts w:ascii="Times New Roman" w:hAnsi="Times New Roman" w:cs="Times New Roman"/>
          <w:sz w:val="28"/>
          <w:szCs w:val="28"/>
        </w:rPr>
        <w:t>ей</w:t>
      </w:r>
      <w:r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D74A07" w:rsidRPr="00D75B7C">
        <w:rPr>
          <w:rFonts w:ascii="Times New Roman" w:hAnsi="Times New Roman" w:cs="Times New Roman"/>
          <w:sz w:val="28"/>
          <w:szCs w:val="28"/>
        </w:rPr>
        <w:t>статьей</w:t>
      </w:r>
      <w:r w:rsidRPr="00D75B7C">
        <w:rPr>
          <w:rFonts w:ascii="Times New Roman" w:hAnsi="Times New Roman" w:cs="Times New Roman"/>
          <w:sz w:val="28"/>
          <w:szCs w:val="28"/>
        </w:rPr>
        <w:t xml:space="preserve"> дополнительные гарантии по социальной поддержке не предоставляются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случае, если указанные гарантии уже были им предоставлены за счет средств организации, где они ранее обучались и (или) воспитывались.</w:t>
      </w:r>
    </w:p>
    <w:p w:rsidR="00CC293A" w:rsidRPr="00D75B7C" w:rsidRDefault="00CC293A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D75B7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36C3D" w:rsidRPr="00D75B7C">
        <w:rPr>
          <w:rFonts w:ascii="Times New Roman" w:hAnsi="Times New Roman" w:cs="Times New Roman"/>
          <w:sz w:val="28"/>
          <w:szCs w:val="28"/>
        </w:rPr>
        <w:t>7</w:t>
      </w:r>
      <w:r w:rsidRPr="00D75B7C">
        <w:rPr>
          <w:rFonts w:ascii="Times New Roman" w:hAnsi="Times New Roman" w:cs="Times New Roman"/>
          <w:sz w:val="28"/>
          <w:szCs w:val="28"/>
        </w:rPr>
        <w:t xml:space="preserve">. Дети-сироты и дети, оставшиеся без попечения родителей, лица из числа детей-сирот и детей, оставшихся без попечения родителей, </w:t>
      </w:r>
      <w:r w:rsidR="000D3C14" w:rsidRPr="00D75B7C">
        <w:rPr>
          <w:rFonts w:ascii="Times New Roman" w:hAnsi="Times New Roman" w:cs="Times New Roman"/>
          <w:sz w:val="28"/>
          <w:szCs w:val="28"/>
        </w:rPr>
        <w:t>лиц</w:t>
      </w:r>
      <w:r w:rsidR="005B3B95" w:rsidRPr="00D75B7C">
        <w:rPr>
          <w:rFonts w:ascii="Times New Roman" w:hAnsi="Times New Roman" w:cs="Times New Roman"/>
          <w:sz w:val="28"/>
          <w:szCs w:val="28"/>
        </w:rPr>
        <w:t>а</w:t>
      </w:r>
      <w:r w:rsidR="000D3C14" w:rsidRPr="00D75B7C">
        <w:rPr>
          <w:rFonts w:ascii="Times New Roman" w:hAnsi="Times New Roman" w:cs="Times New Roman"/>
          <w:sz w:val="28"/>
          <w:szCs w:val="28"/>
        </w:rPr>
        <w:t>, потерявши</w:t>
      </w:r>
      <w:r w:rsidR="005B3B95" w:rsidRPr="00D75B7C">
        <w:rPr>
          <w:rFonts w:ascii="Times New Roman" w:hAnsi="Times New Roman" w:cs="Times New Roman"/>
          <w:sz w:val="28"/>
          <w:szCs w:val="28"/>
        </w:rPr>
        <w:t>е</w:t>
      </w:r>
      <w:r w:rsidR="000D3C14" w:rsidRPr="00D75B7C">
        <w:rPr>
          <w:rFonts w:ascii="Times New Roman" w:hAnsi="Times New Roman" w:cs="Times New Roman"/>
          <w:sz w:val="28"/>
          <w:szCs w:val="28"/>
        </w:rPr>
        <w:t xml:space="preserve"> в период обучения обоих родителей или единственного родителя,</w:t>
      </w:r>
      <w:r w:rsidR="00604950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Pr="00D75B7C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0D3C14" w:rsidRPr="00D75B7C">
        <w:rPr>
          <w:rFonts w:ascii="Times New Roman" w:hAnsi="Times New Roman" w:cs="Times New Roman"/>
          <w:sz w:val="28"/>
          <w:szCs w:val="28"/>
        </w:rPr>
        <w:t xml:space="preserve"> по очной форме обучения по</w:t>
      </w:r>
      <w:r w:rsidR="009F25F4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374630" w:rsidRPr="00D75B7C">
        <w:rPr>
          <w:rFonts w:ascii="Times New Roman" w:hAnsi="Times New Roman" w:cs="Times New Roman"/>
          <w:sz w:val="28"/>
          <w:szCs w:val="28"/>
        </w:rPr>
        <w:t>указанным в абзаце первом статьи 1</w:t>
      </w:r>
      <w:r w:rsidR="00374630" w:rsidRPr="00D75B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742A0" w:rsidRPr="00D75B7C">
        <w:rPr>
          <w:rFonts w:ascii="Times New Roman" w:hAnsi="Times New Roman" w:cs="Times New Roman"/>
          <w:sz w:val="28"/>
          <w:szCs w:val="28"/>
        </w:rPr>
        <w:t xml:space="preserve"> настоящего закона </w:t>
      </w:r>
      <w:r w:rsidR="00374630" w:rsidRPr="00D75B7C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 областного бюджета Тверской области или местных бюджетов</w:t>
      </w:r>
      <w:r w:rsidRPr="00D75B7C">
        <w:rPr>
          <w:rFonts w:ascii="Times New Roman" w:hAnsi="Times New Roman" w:cs="Times New Roman"/>
          <w:sz w:val="28"/>
          <w:szCs w:val="28"/>
        </w:rPr>
        <w:t>, обеспечиваются бесплатным проездом на городском, пригородном</w:t>
      </w:r>
      <w:r w:rsidR="00D74A07" w:rsidRPr="00D75B7C">
        <w:rPr>
          <w:rFonts w:ascii="Times New Roman" w:hAnsi="Times New Roman" w:cs="Times New Roman"/>
          <w:sz w:val="28"/>
          <w:szCs w:val="28"/>
        </w:rPr>
        <w:t xml:space="preserve"> </w:t>
      </w:r>
      <w:r w:rsidR="000D3C14" w:rsidRPr="00D75B7C">
        <w:rPr>
          <w:rFonts w:ascii="Times New Roman" w:hAnsi="Times New Roman" w:cs="Times New Roman"/>
          <w:sz w:val="28"/>
          <w:szCs w:val="28"/>
        </w:rPr>
        <w:t>транспорте</w:t>
      </w:r>
      <w:r w:rsidRPr="00D75B7C">
        <w:rPr>
          <w:rFonts w:ascii="Times New Roman" w:hAnsi="Times New Roman" w:cs="Times New Roman"/>
          <w:sz w:val="28"/>
          <w:szCs w:val="28"/>
        </w:rPr>
        <w:t>, в сельской местности на внутрирайонном транспорте (кроме такси), а также бесплатным проездом один раз в год к месту жительства и обратно к месту учебы за счет средств областного бюджета Тверской области в порядк</w:t>
      </w:r>
      <w:r w:rsidR="00DD4BD5" w:rsidRPr="00D75B7C">
        <w:rPr>
          <w:rFonts w:ascii="Times New Roman" w:hAnsi="Times New Roman" w:cs="Times New Roman"/>
          <w:sz w:val="28"/>
          <w:szCs w:val="28"/>
        </w:rPr>
        <w:t>е</w:t>
      </w:r>
      <w:r w:rsidRPr="00D75B7C">
        <w:rPr>
          <w:rFonts w:ascii="Times New Roman" w:hAnsi="Times New Roman" w:cs="Times New Roman"/>
          <w:sz w:val="28"/>
          <w:szCs w:val="28"/>
        </w:rPr>
        <w:t xml:space="preserve">, </w:t>
      </w:r>
      <w:r w:rsidR="005B3B95" w:rsidRPr="00D75B7C">
        <w:rPr>
          <w:rFonts w:ascii="Times New Roman" w:hAnsi="Times New Roman" w:cs="Times New Roman"/>
          <w:sz w:val="28"/>
          <w:szCs w:val="28"/>
        </w:rPr>
        <w:t>установленном</w:t>
      </w:r>
      <w:r w:rsidRPr="00D75B7C">
        <w:rPr>
          <w:rFonts w:ascii="Times New Roman" w:hAnsi="Times New Roman" w:cs="Times New Roman"/>
          <w:sz w:val="28"/>
          <w:szCs w:val="28"/>
        </w:rPr>
        <w:t xml:space="preserve"> Правительством Тверской области.</w:t>
      </w:r>
      <w:r w:rsidR="00604950" w:rsidRPr="00D75B7C">
        <w:rPr>
          <w:rFonts w:ascii="Times New Roman" w:hAnsi="Times New Roman" w:cs="Times New Roman"/>
          <w:sz w:val="28"/>
          <w:szCs w:val="28"/>
        </w:rPr>
        <w:t>».</w:t>
      </w:r>
    </w:p>
    <w:p w:rsidR="005B3B95" w:rsidRPr="00D75B7C" w:rsidRDefault="005B3B95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07" w:rsidRPr="00D75B7C" w:rsidRDefault="00CC293A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"/>
      <w:bookmarkEnd w:id="4"/>
      <w:r w:rsidRPr="00D75B7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F5BAB" w:rsidRPr="00D75B7C">
        <w:rPr>
          <w:rFonts w:ascii="Times New Roman" w:hAnsi="Times New Roman" w:cs="Times New Roman"/>
          <w:b/>
          <w:sz w:val="28"/>
          <w:szCs w:val="28"/>
        </w:rPr>
        <w:t>2</w:t>
      </w:r>
      <w:r w:rsidRPr="00D75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2F0" w:rsidRPr="00D75B7C" w:rsidRDefault="000352F0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3A" w:rsidRPr="00D75B7C" w:rsidRDefault="00CC293A" w:rsidP="00D75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74A07" w:rsidRPr="00D75B7C">
        <w:rPr>
          <w:rFonts w:ascii="Times New Roman" w:hAnsi="Times New Roman" w:cs="Times New Roman"/>
          <w:sz w:val="28"/>
          <w:szCs w:val="28"/>
        </w:rPr>
        <w:t>з</w:t>
      </w:r>
      <w:r w:rsidRPr="00D75B7C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39303A" w:rsidRPr="00D75B7C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D75B7C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411406" w:rsidRPr="00D75B7C">
        <w:rPr>
          <w:rFonts w:ascii="Times New Roman" w:hAnsi="Times New Roman" w:cs="Times New Roman"/>
          <w:sz w:val="28"/>
          <w:szCs w:val="28"/>
        </w:rPr>
        <w:t>.</w:t>
      </w:r>
      <w:r w:rsidRPr="00D75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93A" w:rsidRPr="00D75B7C" w:rsidRDefault="00CC293A" w:rsidP="00D75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BAB" w:rsidRPr="00EE22CB" w:rsidRDefault="002F5BAB" w:rsidP="002F5B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5BAB" w:rsidRPr="00EE22CB" w:rsidRDefault="002F5BAB" w:rsidP="002F5B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5FFC" w:rsidRPr="00BB7C55" w:rsidRDefault="009F25F4" w:rsidP="003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873B1" w:rsidRPr="00D75B7C" w:rsidRDefault="00D74A07" w:rsidP="003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9F25F4" w:rsidRPr="00D75B7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301A1" w:rsidRPr="00D75B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2983" w:rsidRPr="00D75B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FFC" w:rsidRPr="00C15F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2983" w:rsidRPr="00D75B7C">
        <w:rPr>
          <w:rFonts w:ascii="Times New Roman" w:hAnsi="Times New Roman" w:cs="Times New Roman"/>
          <w:sz w:val="28"/>
          <w:szCs w:val="28"/>
        </w:rPr>
        <w:t xml:space="preserve">       </w:t>
      </w:r>
      <w:r w:rsidR="00136415" w:rsidRPr="00D75B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2983" w:rsidRPr="00D75B7C">
        <w:rPr>
          <w:rFonts w:ascii="Times New Roman" w:hAnsi="Times New Roman" w:cs="Times New Roman"/>
          <w:sz w:val="28"/>
          <w:szCs w:val="28"/>
        </w:rPr>
        <w:t xml:space="preserve">    </w:t>
      </w:r>
      <w:r w:rsidR="009F25F4" w:rsidRPr="00D75B7C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9F25F4" w:rsidRPr="00D75B7C">
        <w:rPr>
          <w:rFonts w:ascii="Times New Roman" w:hAnsi="Times New Roman" w:cs="Times New Roman"/>
          <w:sz w:val="28"/>
          <w:szCs w:val="28"/>
        </w:rPr>
        <w:t>Руден</w:t>
      </w:r>
      <w:r w:rsidR="003301A1" w:rsidRPr="00D75B7C"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E16ED3" w:rsidRPr="00D75B7C" w:rsidRDefault="00E16ED3" w:rsidP="003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ED3" w:rsidRPr="00D75B7C" w:rsidRDefault="00E16ED3" w:rsidP="003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ED3" w:rsidRPr="00D75B7C" w:rsidRDefault="00630E38" w:rsidP="003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B7C">
        <w:rPr>
          <w:rFonts w:ascii="Times New Roman" w:hAnsi="Times New Roman" w:cs="Times New Roman"/>
          <w:sz w:val="28"/>
          <w:szCs w:val="28"/>
        </w:rPr>
        <w:t>Тверь</w:t>
      </w:r>
    </w:p>
    <w:p w:rsidR="00BB7C55" w:rsidRPr="00BB7C55" w:rsidRDefault="00BB7C55" w:rsidP="00BB7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55">
        <w:rPr>
          <w:rFonts w:ascii="Times New Roman" w:hAnsi="Times New Roman" w:cs="Times New Roman"/>
          <w:sz w:val="28"/>
          <w:szCs w:val="28"/>
        </w:rPr>
        <w:t>10 апреля 2017 года</w:t>
      </w:r>
    </w:p>
    <w:p w:rsidR="00BB7C55" w:rsidRPr="00BB7C55" w:rsidRDefault="00BB7C55" w:rsidP="00BB7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55">
        <w:rPr>
          <w:rFonts w:ascii="Times New Roman" w:hAnsi="Times New Roman" w:cs="Times New Roman"/>
          <w:sz w:val="28"/>
          <w:szCs w:val="28"/>
        </w:rPr>
        <w:t>№ 17-ЗО</w:t>
      </w:r>
    </w:p>
    <w:p w:rsidR="00E16ED3" w:rsidRPr="00D75B7C" w:rsidRDefault="00E16ED3" w:rsidP="00330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A2" w:rsidRPr="00C15FFC" w:rsidRDefault="009577A2" w:rsidP="003301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sectPr w:rsidR="009577A2" w:rsidRPr="00C15FFC" w:rsidSect="00A43043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913" w:rsidRDefault="00013913" w:rsidP="00A43043">
      <w:pPr>
        <w:spacing w:after="0" w:line="240" w:lineRule="auto"/>
      </w:pPr>
      <w:r>
        <w:separator/>
      </w:r>
    </w:p>
  </w:endnote>
  <w:endnote w:type="continuationSeparator" w:id="0">
    <w:p w:rsidR="00013913" w:rsidRDefault="00013913" w:rsidP="00A4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913" w:rsidRDefault="00013913" w:rsidP="00A43043">
      <w:pPr>
        <w:spacing w:after="0" w:line="240" w:lineRule="auto"/>
      </w:pPr>
      <w:r>
        <w:separator/>
      </w:r>
    </w:p>
  </w:footnote>
  <w:footnote w:type="continuationSeparator" w:id="0">
    <w:p w:rsidR="00013913" w:rsidRDefault="00013913" w:rsidP="00A4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9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3043" w:rsidRPr="003545D7" w:rsidRDefault="00E642C8" w:rsidP="00D75B7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45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43043" w:rsidRPr="003545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45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7C5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545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6C22"/>
    <w:multiLevelType w:val="hybridMultilevel"/>
    <w:tmpl w:val="1D8CCDC6"/>
    <w:lvl w:ilvl="0" w:tplc="502AE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93A"/>
    <w:rsid w:val="00013913"/>
    <w:rsid w:val="00030814"/>
    <w:rsid w:val="00030AA7"/>
    <w:rsid w:val="000352F0"/>
    <w:rsid w:val="000373A9"/>
    <w:rsid w:val="000918F6"/>
    <w:rsid w:val="000A6EAD"/>
    <w:rsid w:val="000D3C14"/>
    <w:rsid w:val="000E1B66"/>
    <w:rsid w:val="000E58E1"/>
    <w:rsid w:val="000E7A8C"/>
    <w:rsid w:val="00136415"/>
    <w:rsid w:val="00191033"/>
    <w:rsid w:val="001E15AE"/>
    <w:rsid w:val="001E78A3"/>
    <w:rsid w:val="0024296C"/>
    <w:rsid w:val="002673BE"/>
    <w:rsid w:val="0027585E"/>
    <w:rsid w:val="00285E6F"/>
    <w:rsid w:val="002971DA"/>
    <w:rsid w:val="002A47BD"/>
    <w:rsid w:val="002D2983"/>
    <w:rsid w:val="002F5BAB"/>
    <w:rsid w:val="00326B99"/>
    <w:rsid w:val="00326D97"/>
    <w:rsid w:val="003301A1"/>
    <w:rsid w:val="00330772"/>
    <w:rsid w:val="00334686"/>
    <w:rsid w:val="00337692"/>
    <w:rsid w:val="003545D7"/>
    <w:rsid w:val="003553D3"/>
    <w:rsid w:val="003713B5"/>
    <w:rsid w:val="00374630"/>
    <w:rsid w:val="00386AFC"/>
    <w:rsid w:val="0039303A"/>
    <w:rsid w:val="00394720"/>
    <w:rsid w:val="003A5527"/>
    <w:rsid w:val="00400054"/>
    <w:rsid w:val="004023D4"/>
    <w:rsid w:val="00411406"/>
    <w:rsid w:val="00413E72"/>
    <w:rsid w:val="00436C3D"/>
    <w:rsid w:val="00451BE7"/>
    <w:rsid w:val="00454766"/>
    <w:rsid w:val="00493E6B"/>
    <w:rsid w:val="00494A25"/>
    <w:rsid w:val="004B58A9"/>
    <w:rsid w:val="004D10BE"/>
    <w:rsid w:val="004D64D7"/>
    <w:rsid w:val="004F263F"/>
    <w:rsid w:val="0051621F"/>
    <w:rsid w:val="005563EE"/>
    <w:rsid w:val="005915B7"/>
    <w:rsid w:val="005A6534"/>
    <w:rsid w:val="005A6674"/>
    <w:rsid w:val="005A746C"/>
    <w:rsid w:val="005B3B95"/>
    <w:rsid w:val="00604950"/>
    <w:rsid w:val="00616A01"/>
    <w:rsid w:val="00622C75"/>
    <w:rsid w:val="00630E38"/>
    <w:rsid w:val="00631601"/>
    <w:rsid w:val="006A2018"/>
    <w:rsid w:val="006D6468"/>
    <w:rsid w:val="006F60CB"/>
    <w:rsid w:val="006F74B7"/>
    <w:rsid w:val="00736478"/>
    <w:rsid w:val="00793BE7"/>
    <w:rsid w:val="007A04DA"/>
    <w:rsid w:val="007A091B"/>
    <w:rsid w:val="007D166E"/>
    <w:rsid w:val="008376E3"/>
    <w:rsid w:val="0088151F"/>
    <w:rsid w:val="008A1005"/>
    <w:rsid w:val="008D7E90"/>
    <w:rsid w:val="008E4EE0"/>
    <w:rsid w:val="00901BB8"/>
    <w:rsid w:val="00906300"/>
    <w:rsid w:val="009577A2"/>
    <w:rsid w:val="009819DB"/>
    <w:rsid w:val="009873B1"/>
    <w:rsid w:val="00990BF5"/>
    <w:rsid w:val="009A21EA"/>
    <w:rsid w:val="009C08AA"/>
    <w:rsid w:val="009C29B1"/>
    <w:rsid w:val="009D4815"/>
    <w:rsid w:val="009F25F4"/>
    <w:rsid w:val="009F4FA0"/>
    <w:rsid w:val="009F6E33"/>
    <w:rsid w:val="00A43043"/>
    <w:rsid w:val="00AA7BF4"/>
    <w:rsid w:val="00AB6426"/>
    <w:rsid w:val="00AD59BB"/>
    <w:rsid w:val="00AF1F8B"/>
    <w:rsid w:val="00B33B88"/>
    <w:rsid w:val="00B40A88"/>
    <w:rsid w:val="00BB2EBD"/>
    <w:rsid w:val="00BB7C55"/>
    <w:rsid w:val="00C01BAD"/>
    <w:rsid w:val="00C06BBD"/>
    <w:rsid w:val="00C15FFC"/>
    <w:rsid w:val="00C215B4"/>
    <w:rsid w:val="00C3019B"/>
    <w:rsid w:val="00C50D73"/>
    <w:rsid w:val="00C76B6E"/>
    <w:rsid w:val="00C770EF"/>
    <w:rsid w:val="00C95D7A"/>
    <w:rsid w:val="00CC0931"/>
    <w:rsid w:val="00CC293A"/>
    <w:rsid w:val="00CD606C"/>
    <w:rsid w:val="00D03A07"/>
    <w:rsid w:val="00D20EFE"/>
    <w:rsid w:val="00D455AC"/>
    <w:rsid w:val="00D50BFA"/>
    <w:rsid w:val="00D71906"/>
    <w:rsid w:val="00D742A0"/>
    <w:rsid w:val="00D74A07"/>
    <w:rsid w:val="00D75B7C"/>
    <w:rsid w:val="00DA2181"/>
    <w:rsid w:val="00DA7823"/>
    <w:rsid w:val="00DD4BD5"/>
    <w:rsid w:val="00DD66DE"/>
    <w:rsid w:val="00DF7196"/>
    <w:rsid w:val="00E16ED3"/>
    <w:rsid w:val="00E31498"/>
    <w:rsid w:val="00E51E9D"/>
    <w:rsid w:val="00E642C8"/>
    <w:rsid w:val="00EC51E3"/>
    <w:rsid w:val="00EC7C85"/>
    <w:rsid w:val="00ED2D17"/>
    <w:rsid w:val="00EE22CB"/>
    <w:rsid w:val="00F110BC"/>
    <w:rsid w:val="00F41B12"/>
    <w:rsid w:val="00F501ED"/>
    <w:rsid w:val="00F63EDE"/>
    <w:rsid w:val="00F65067"/>
    <w:rsid w:val="00FA5C07"/>
    <w:rsid w:val="00FB0D70"/>
    <w:rsid w:val="00FB19E0"/>
    <w:rsid w:val="00FD2BE4"/>
    <w:rsid w:val="00FE5A83"/>
    <w:rsid w:val="00FF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6E"/>
  </w:style>
  <w:style w:type="paragraph" w:styleId="1">
    <w:name w:val="heading 1"/>
    <w:basedOn w:val="a"/>
    <w:next w:val="a"/>
    <w:link w:val="10"/>
    <w:qFormat/>
    <w:rsid w:val="00C76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30E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qFormat/>
    <w:rsid w:val="00C76B6E"/>
    <w:rPr>
      <w:b/>
      <w:bCs/>
    </w:rPr>
  </w:style>
  <w:style w:type="paragraph" w:styleId="a4">
    <w:name w:val="List Paragraph"/>
    <w:basedOn w:val="a"/>
    <w:uiPriority w:val="34"/>
    <w:qFormat/>
    <w:rsid w:val="00C76B6E"/>
    <w:pPr>
      <w:ind w:left="720"/>
      <w:contextualSpacing/>
    </w:pPr>
  </w:style>
  <w:style w:type="paragraph" w:customStyle="1" w:styleId="ConsPlusNormal">
    <w:name w:val="ConsPlusNormal"/>
    <w:rsid w:val="00CC2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2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043"/>
  </w:style>
  <w:style w:type="paragraph" w:styleId="a7">
    <w:name w:val="footer"/>
    <w:basedOn w:val="a"/>
    <w:link w:val="a8"/>
    <w:uiPriority w:val="99"/>
    <w:unhideWhenUsed/>
    <w:rsid w:val="00A4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3043"/>
  </w:style>
  <w:style w:type="character" w:customStyle="1" w:styleId="20">
    <w:name w:val="Заголовок 2 Знак"/>
    <w:basedOn w:val="a0"/>
    <w:link w:val="2"/>
    <w:rsid w:val="00630E3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5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B66EC547E8A817AD44938B042684E8FD8E831340E31D17F56C3E1CE4AC081B56E352BA5A99BEFB6C2209PD0BN" TargetMode="External"/><Relationship Id="rId13" Type="http://schemas.openxmlformats.org/officeDocument/2006/relationships/hyperlink" Target="consultantplus://offline/ref=BBB66EC547E8A817AD44938B042684E8FD8E831347E21B14F76C3E1CE4AC081B56E352BA5A99BEFB6C2209PD0B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BB66EC547E8A817AD44938B042684E8FD8E831347EB1C1EF16C3E1CE4AC081B56E352BA5A99BEFB6C2209PD0B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AB55A0BF86FB75F69590CD15ADAE489654CEB457874972A92BA0A325EC79978F97474D473C9ECLDT9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B66EC547E8A817AD44938B042684E8FD8E831341EC1A16F16C3E1CE4AC081B56E352BA5A99BEFB6C220BPD0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088702D99DEEB6D309D750E55A7BB8C2B9D876DE0A6DAE45B2846434C77F3B845F4DABB1B3ACDDEZCh6N" TargetMode="External"/><Relationship Id="rId10" Type="http://schemas.openxmlformats.org/officeDocument/2006/relationships/hyperlink" Target="consultantplus://offline/ref=BBB66EC547E8A817AD44938B042684E8FD8E831341ED1512F36C3E1CE4AC081B56E352BA5A99BEFB6C2209PD0B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B66EC547E8A817AD44938B042684E8FD8E831345EB1E16F76C3E1CE4AC081B56E352BA5A99BEFB6C260BPD02N" TargetMode="External"/><Relationship Id="rId14" Type="http://schemas.openxmlformats.org/officeDocument/2006/relationships/hyperlink" Target="consultantplus://offline/ref=BBB66EC547E8A817AD44938B042684E8FD8E831344ED1916F06C3E1CE4AC081B56E352BA5A99BEFB6C2209PD0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Karipovna Udina</dc:creator>
  <cp:lastModifiedBy>pom</cp:lastModifiedBy>
  <cp:revision>29</cp:revision>
  <cp:lastPrinted>2017-04-04T13:35:00Z</cp:lastPrinted>
  <dcterms:created xsi:type="dcterms:W3CDTF">2016-11-15T11:05:00Z</dcterms:created>
  <dcterms:modified xsi:type="dcterms:W3CDTF">2017-04-10T10:29:00Z</dcterms:modified>
</cp:coreProperties>
</file>